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D594" w14:textId="71ABE660" w:rsidR="00B92F76" w:rsidRDefault="00033DA8" w:rsidP="00B92F76">
      <w:pPr>
        <w:spacing w:line="264" w:lineRule="auto"/>
      </w:pPr>
      <w:r>
        <w:t>An die Empfängerinnen und Empfänger</w:t>
      </w:r>
    </w:p>
    <w:p w14:paraId="6AB1D8E0" w14:textId="15EFBD4A" w:rsidR="00033DA8" w:rsidRDefault="00033DA8" w:rsidP="00B92F76">
      <w:pPr>
        <w:spacing w:line="264" w:lineRule="auto"/>
      </w:pPr>
      <w:r>
        <w:t>der Medienmitteilungen</w:t>
      </w:r>
    </w:p>
    <w:p w14:paraId="5A825EA3" w14:textId="77777777" w:rsidR="00B92F76" w:rsidRDefault="00B92F76" w:rsidP="00B92F76">
      <w:pPr>
        <w:spacing w:line="264" w:lineRule="auto"/>
      </w:pPr>
    </w:p>
    <w:p w14:paraId="5675852E" w14:textId="77777777" w:rsidR="00B92F76" w:rsidRDefault="00B92F76" w:rsidP="00B92F76">
      <w:pPr>
        <w:spacing w:line="264" w:lineRule="auto"/>
      </w:pPr>
    </w:p>
    <w:p w14:paraId="75831A1D" w14:textId="77777777" w:rsidR="00B92F76" w:rsidRDefault="00B92F76" w:rsidP="00B92F76">
      <w:pPr>
        <w:spacing w:line="264" w:lineRule="auto"/>
      </w:pPr>
    </w:p>
    <w:p w14:paraId="418DB3A9" w14:textId="293D8678" w:rsidR="00B92F76" w:rsidRDefault="00B92F76" w:rsidP="00B92F76">
      <w:pPr>
        <w:spacing w:line="264" w:lineRule="auto"/>
      </w:pPr>
    </w:p>
    <w:p w14:paraId="385C611E" w14:textId="4B06863A" w:rsidR="00033DA8" w:rsidRDefault="00033DA8" w:rsidP="00B92F76">
      <w:pPr>
        <w:spacing w:line="264" w:lineRule="auto"/>
      </w:pPr>
    </w:p>
    <w:p w14:paraId="5458401A" w14:textId="77777777" w:rsidR="00033DA8" w:rsidRDefault="00033DA8" w:rsidP="00B92F76">
      <w:pPr>
        <w:spacing w:line="264" w:lineRule="auto"/>
      </w:pPr>
    </w:p>
    <w:p w14:paraId="4424BDD1" w14:textId="77777777" w:rsidR="00B92F76" w:rsidRDefault="00B92F76" w:rsidP="00B92F76">
      <w:pPr>
        <w:spacing w:line="264" w:lineRule="auto"/>
      </w:pPr>
    </w:p>
    <w:p w14:paraId="5092C4E1" w14:textId="270CCD77" w:rsidR="00B92F76" w:rsidRDefault="00B92F76" w:rsidP="00B92F76">
      <w:pPr>
        <w:spacing w:line="264" w:lineRule="auto"/>
      </w:pPr>
      <w:r>
        <w:t xml:space="preserve">Trogen, </w:t>
      </w:r>
      <w:r w:rsidR="0076127F">
        <w:t>16. Februar 2023</w:t>
      </w:r>
    </w:p>
    <w:p w14:paraId="2997D04B" w14:textId="58A007E6" w:rsidR="00B92F76" w:rsidRDefault="00B92F76" w:rsidP="00B92F76">
      <w:pPr>
        <w:spacing w:line="264" w:lineRule="auto"/>
      </w:pPr>
    </w:p>
    <w:p w14:paraId="0E5BF652" w14:textId="77777777" w:rsidR="00033DA8" w:rsidRDefault="00033DA8" w:rsidP="00B92F76">
      <w:pPr>
        <w:spacing w:line="264" w:lineRule="auto"/>
      </w:pPr>
    </w:p>
    <w:p w14:paraId="6B342A38" w14:textId="77777777" w:rsidR="00033DA8" w:rsidRDefault="00033DA8" w:rsidP="00B92F76">
      <w:pPr>
        <w:spacing w:line="264" w:lineRule="auto"/>
      </w:pPr>
    </w:p>
    <w:p w14:paraId="401E9DF2" w14:textId="4274EE6F" w:rsidR="00B92F76" w:rsidRPr="00033DA8" w:rsidRDefault="00033DA8" w:rsidP="00B92F76">
      <w:pPr>
        <w:spacing w:line="264" w:lineRule="auto"/>
        <w:rPr>
          <w:b/>
          <w:bCs/>
        </w:rPr>
      </w:pPr>
      <w:r w:rsidRPr="00033DA8">
        <w:rPr>
          <w:b/>
          <w:bCs/>
        </w:rPr>
        <w:t>Medienmitteilung</w:t>
      </w:r>
    </w:p>
    <w:p w14:paraId="0A115B8F" w14:textId="7905739D" w:rsidR="00033DA8" w:rsidRDefault="00033DA8" w:rsidP="00B92F76">
      <w:pPr>
        <w:spacing w:line="264" w:lineRule="auto"/>
      </w:pPr>
    </w:p>
    <w:p w14:paraId="61314758" w14:textId="77777777" w:rsidR="00033DA8" w:rsidRDefault="00033DA8" w:rsidP="00B92F76">
      <w:pPr>
        <w:spacing w:line="264" w:lineRule="auto"/>
      </w:pPr>
    </w:p>
    <w:p w14:paraId="040C1C54" w14:textId="35C00DF3" w:rsidR="00033DA8" w:rsidRPr="0076127F" w:rsidRDefault="0076127F" w:rsidP="00033DA8">
      <w:pPr>
        <w:rPr>
          <w:b/>
          <w:bCs/>
          <w:lang w:val="de-DE"/>
        </w:rPr>
      </w:pPr>
      <w:r w:rsidRPr="0076127F">
        <w:rPr>
          <w:b/>
          <w:bCs/>
        </w:rPr>
        <w:t xml:space="preserve">Landeskirche </w:t>
      </w:r>
      <w:proofErr w:type="gramStart"/>
      <w:r w:rsidRPr="0076127F">
        <w:rPr>
          <w:b/>
          <w:bCs/>
        </w:rPr>
        <w:t>beider Appenzell</w:t>
      </w:r>
      <w:proofErr w:type="gramEnd"/>
      <w:r w:rsidRPr="0076127F">
        <w:rPr>
          <w:b/>
          <w:bCs/>
        </w:rPr>
        <w:t xml:space="preserve"> leistet Soforthilfe für Erdbebenopfer in Syrien</w:t>
      </w:r>
    </w:p>
    <w:p w14:paraId="5FA781C1" w14:textId="6AB38B56" w:rsidR="00033DA8" w:rsidRDefault="00033DA8" w:rsidP="00033DA8">
      <w:pPr>
        <w:rPr>
          <w:lang w:val="de-DE"/>
        </w:rPr>
      </w:pPr>
    </w:p>
    <w:p w14:paraId="04F5654C" w14:textId="688F303A" w:rsidR="001F5458" w:rsidRPr="001F5458" w:rsidRDefault="001F5458" w:rsidP="00033DA8">
      <w:pPr>
        <w:rPr>
          <w:b/>
          <w:bCs/>
          <w:lang w:val="de-DE"/>
        </w:rPr>
      </w:pPr>
      <w:r w:rsidRPr="001F5458">
        <w:rPr>
          <w:b/>
          <w:bCs/>
          <w:lang w:val="de-DE"/>
        </w:rPr>
        <w:t>Mit 5 000 Franken unterstützt die Evang</w:t>
      </w:r>
      <w:r w:rsidR="00A21B54">
        <w:rPr>
          <w:b/>
          <w:bCs/>
          <w:lang w:val="de-DE"/>
        </w:rPr>
        <w:t>elisch</w:t>
      </w:r>
      <w:r w:rsidRPr="001F5458">
        <w:rPr>
          <w:b/>
          <w:bCs/>
          <w:lang w:val="de-DE"/>
        </w:rPr>
        <w:t>-ref</w:t>
      </w:r>
      <w:r w:rsidR="00A21B54">
        <w:rPr>
          <w:b/>
          <w:bCs/>
          <w:lang w:val="de-DE"/>
        </w:rPr>
        <w:t>ormierte</w:t>
      </w:r>
      <w:r w:rsidRPr="001F5458">
        <w:rPr>
          <w:b/>
          <w:bCs/>
          <w:lang w:val="de-DE"/>
        </w:rPr>
        <w:t xml:space="preserve"> Landeskirche </w:t>
      </w:r>
      <w:proofErr w:type="gramStart"/>
      <w:r w:rsidRPr="001F5458">
        <w:rPr>
          <w:b/>
          <w:bCs/>
          <w:lang w:val="de-DE"/>
        </w:rPr>
        <w:t>beider Appenzell</w:t>
      </w:r>
      <w:proofErr w:type="gramEnd"/>
      <w:r w:rsidRPr="001F5458">
        <w:rPr>
          <w:b/>
          <w:bCs/>
          <w:lang w:val="de-DE"/>
        </w:rPr>
        <w:t xml:space="preserve"> die Nothilfe für die Opfer des Erdbebens in Syrien.</w:t>
      </w:r>
    </w:p>
    <w:p w14:paraId="0B085A13" w14:textId="5A744A24" w:rsidR="001F5458" w:rsidRDefault="001F5458" w:rsidP="00033DA8">
      <w:pPr>
        <w:rPr>
          <w:lang w:val="de-DE"/>
        </w:rPr>
      </w:pPr>
    </w:p>
    <w:p w14:paraId="3A4D2C9B" w14:textId="401EBD8B" w:rsidR="001F5458" w:rsidRDefault="001F5458" w:rsidP="00033DA8">
      <w:r w:rsidRPr="001F5458">
        <w:rPr>
          <w:lang w:val="de-DE"/>
        </w:rPr>
        <w:t xml:space="preserve">Das zerstörerische Erdbeben hat die Menschen an der türkisch-syrischen Grenze in noch </w:t>
      </w:r>
      <w:proofErr w:type="spellStart"/>
      <w:r w:rsidRPr="001F5458">
        <w:rPr>
          <w:lang w:val="de-DE"/>
        </w:rPr>
        <w:t>grösseres</w:t>
      </w:r>
      <w:proofErr w:type="spellEnd"/>
      <w:r w:rsidRPr="001F5458">
        <w:rPr>
          <w:lang w:val="de-DE"/>
        </w:rPr>
        <w:t xml:space="preserve"> Elend gestürzt, als sie es vorher schon waren. Besonders </w:t>
      </w:r>
      <w:r w:rsidR="002C3B18">
        <w:rPr>
          <w:lang w:val="de-DE"/>
        </w:rPr>
        <w:t>kritisch</w:t>
      </w:r>
      <w:r w:rsidRPr="001F5458">
        <w:rPr>
          <w:lang w:val="de-DE"/>
        </w:rPr>
        <w:t xml:space="preserve"> ist die Lage in Syrien</w:t>
      </w:r>
      <w:r w:rsidR="005548C2">
        <w:rPr>
          <w:lang w:val="de-DE"/>
        </w:rPr>
        <w:t xml:space="preserve">, </w:t>
      </w:r>
      <w:r w:rsidR="005548C2">
        <w:rPr>
          <w:rFonts w:cs="Arial"/>
        </w:rPr>
        <w:t>das sich nach einem fast zwölfjährigen Konflikt bereits in einer anhaltenden humanitären Krise befindet</w:t>
      </w:r>
      <w:r>
        <w:rPr>
          <w:lang w:val="de-DE"/>
        </w:rPr>
        <w:t xml:space="preserve">. </w:t>
      </w:r>
      <w:r>
        <w:t>Die Wirtschaft liegt am Boden, die Stromversorgung ist mangelhaft, die Cholera breitet sich aus und viele Menschen leiden Hunger.</w:t>
      </w:r>
    </w:p>
    <w:p w14:paraId="1DA100A1" w14:textId="77777777" w:rsidR="001F5458" w:rsidRDefault="001F5458" w:rsidP="00033DA8"/>
    <w:p w14:paraId="358F4EE2" w14:textId="7E32345B" w:rsidR="002C3B18" w:rsidRDefault="001F5458" w:rsidP="00033DA8">
      <w:r>
        <w:t xml:space="preserve">Dank lokaler Partnerorganisationen konnte </w:t>
      </w:r>
      <w:r w:rsidR="001478C5">
        <w:t>HEKS</w:t>
      </w:r>
      <w:r>
        <w:t xml:space="preserve">, das Evangelisch-reformierte Hilfswerk der Kirche Schweiz, bereits wenige Stunden nach dem Beben mit den ersten Nothilfemassnahmen in Nordsyrien beginnen. </w:t>
      </w:r>
      <w:r w:rsidR="002C3B18">
        <w:t>Die armenisch-protestantische Kirche und die Nationale Evangelische Synode in Syrien und Libanon haben temporäre Unterkünfte erstellt, in denen mehrere Hundert Menschen Wärme und Essen erhalten.</w:t>
      </w:r>
    </w:p>
    <w:p w14:paraId="7511D7DE" w14:textId="77777777" w:rsidR="002C3B18" w:rsidRDefault="002C3B18" w:rsidP="00033DA8"/>
    <w:p w14:paraId="7B500627" w14:textId="59E485BD" w:rsidR="006002C2" w:rsidRDefault="001478C5" w:rsidP="00033DA8">
      <w:r>
        <w:t>HEKS</w:t>
      </w:r>
      <w:r w:rsidR="002C3B18">
        <w:t xml:space="preserve"> leistet in einem ersten Schritt Nothilfe für eine Million Schweizer Franken. </w:t>
      </w:r>
      <w:r w:rsidR="001F5458">
        <w:t xml:space="preserve">Der Kirchenrat hat an seiner Sitzung vom Dienstag entschieden, </w:t>
      </w:r>
      <w:r w:rsidR="002C3B18">
        <w:t xml:space="preserve">sich daran </w:t>
      </w:r>
      <w:r w:rsidR="00A21B54">
        <w:t xml:space="preserve">mit 5 000 Franken </w:t>
      </w:r>
      <w:r w:rsidR="002C3B18">
        <w:t>zu beteiligen.</w:t>
      </w:r>
    </w:p>
    <w:p w14:paraId="1B771525" w14:textId="77777777" w:rsidR="006002C2" w:rsidRDefault="006002C2" w:rsidP="006002C2">
      <w:pPr>
        <w:pBdr>
          <w:bottom w:val="single" w:sz="4" w:space="1" w:color="auto"/>
        </w:pBdr>
      </w:pPr>
    </w:p>
    <w:p w14:paraId="3307F49D" w14:textId="77777777" w:rsidR="006002C2" w:rsidRDefault="006002C2" w:rsidP="00033DA8">
      <w:pPr>
        <w:rPr>
          <w:lang w:val="de-DE"/>
        </w:rPr>
      </w:pPr>
    </w:p>
    <w:p w14:paraId="423B8EAD" w14:textId="77777777" w:rsidR="006002C2" w:rsidRDefault="006002C2" w:rsidP="00033DA8">
      <w:pPr>
        <w:rPr>
          <w:lang w:val="de-DE"/>
        </w:rPr>
      </w:pPr>
      <w:r>
        <w:rPr>
          <w:lang w:val="de-DE"/>
        </w:rPr>
        <w:t>Weitere Auskünfte erteilt:</w:t>
      </w:r>
    </w:p>
    <w:p w14:paraId="1EA7BD54" w14:textId="01FE4C4A" w:rsidR="001F5458" w:rsidRDefault="006002C2" w:rsidP="00033DA8">
      <w:pPr>
        <w:rPr>
          <w:lang w:val="de-DE"/>
        </w:rPr>
      </w:pPr>
      <w:r>
        <w:rPr>
          <w:lang w:val="de-DE"/>
        </w:rPr>
        <w:t xml:space="preserve">Kirchenratspräsidentin Martina </w:t>
      </w:r>
      <w:proofErr w:type="spellStart"/>
      <w:r>
        <w:rPr>
          <w:lang w:val="de-DE"/>
        </w:rPr>
        <w:t>Tapernoux</w:t>
      </w:r>
      <w:proofErr w:type="spellEnd"/>
      <w:r>
        <w:rPr>
          <w:lang w:val="de-DE"/>
        </w:rPr>
        <w:t xml:space="preserve">, </w:t>
      </w:r>
      <w:r w:rsidRPr="006002C2">
        <w:rPr>
          <w:lang w:val="de-DE"/>
        </w:rPr>
        <w:t>076 536 06 65</w:t>
      </w:r>
    </w:p>
    <w:sectPr w:rsidR="001F5458" w:rsidSect="00FC1C1E">
      <w:headerReference w:type="default" r:id="rId7"/>
      <w:headerReference w:type="first" r:id="rId8"/>
      <w:footerReference w:type="first" r:id="rId9"/>
      <w:pgSz w:w="11906" w:h="16838" w:code="9"/>
      <w:pgMar w:top="3045" w:right="1134" w:bottom="1701" w:left="1401" w:header="510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DFE7" w14:textId="77777777" w:rsidR="007219A5" w:rsidRDefault="007219A5" w:rsidP="00C36F5B">
      <w:r>
        <w:separator/>
      </w:r>
    </w:p>
  </w:endnote>
  <w:endnote w:type="continuationSeparator" w:id="0">
    <w:p w14:paraId="7FFEE23B" w14:textId="77777777" w:rsidR="007219A5" w:rsidRDefault="007219A5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6B09" w14:textId="63B5ED38" w:rsidR="002D0105" w:rsidRDefault="002D0105" w:rsidP="008C5023">
    <w:pPr>
      <w:pStyle w:val="Fuzeile"/>
    </w:pPr>
    <w:r>
      <w:t xml:space="preserve">Evangelisch-reformierte </w:t>
    </w:r>
    <w:r w:rsidR="00701EBF">
      <w:t xml:space="preserve">Landeskirche </w:t>
    </w:r>
    <w:proofErr w:type="gramStart"/>
    <w:r w:rsidR="00701EBF">
      <w:t>beider Appenzell</w:t>
    </w:r>
    <w:proofErr w:type="gramEnd"/>
  </w:p>
  <w:p w14:paraId="7AB5061E" w14:textId="671FC41A" w:rsidR="002D0105" w:rsidRPr="008C5023" w:rsidRDefault="00701EBF" w:rsidP="008C5023">
    <w:pPr>
      <w:pStyle w:val="Fuzeile"/>
    </w:pPr>
    <w:proofErr w:type="spellStart"/>
    <w:r>
      <w:t>Landsgemeindeplatz</w:t>
    </w:r>
    <w:proofErr w:type="spellEnd"/>
    <w:r w:rsidR="002D0105">
      <w:t xml:space="preserve"> </w:t>
    </w:r>
    <w:r w:rsidR="00A218D3">
      <w:t>1</w:t>
    </w:r>
    <w:r w:rsidR="002D0105">
      <w:t xml:space="preserve">, </w:t>
    </w:r>
    <w:r>
      <w:t xml:space="preserve">9043 </w:t>
    </w:r>
    <w:proofErr w:type="gramStart"/>
    <w:r>
      <w:t>Trogen</w:t>
    </w:r>
    <w:proofErr w:type="gramEnd"/>
    <w:r w:rsidR="002C5A25">
      <w:t>,</w:t>
    </w:r>
    <w:r w:rsidR="004203AD">
      <w:t xml:space="preserve"> </w:t>
    </w:r>
    <w:r w:rsidR="002D0105">
      <w:t xml:space="preserve">T +41 </w:t>
    </w:r>
    <w:r>
      <w:t>71 340 04 55</w:t>
    </w:r>
    <w:r w:rsidR="002D0105">
      <w:t>, www.</w:t>
    </w:r>
    <w:r>
      <w:t>ref-arai</w:t>
    </w:r>
    <w:r w:rsidR="002D0105"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F137" w14:textId="77777777" w:rsidR="007219A5" w:rsidRDefault="007219A5" w:rsidP="00C36F5B">
      <w:r>
        <w:separator/>
      </w:r>
    </w:p>
  </w:footnote>
  <w:footnote w:type="continuationSeparator" w:id="0">
    <w:p w14:paraId="163D7207" w14:textId="77777777" w:rsidR="007219A5" w:rsidRDefault="007219A5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4BED" w14:textId="77777777" w:rsidR="002D0105" w:rsidRDefault="002D010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5F441572" wp14:editId="51F79473">
          <wp:simplePos x="0" y="0"/>
          <wp:positionH relativeFrom="page">
            <wp:posOffset>302260</wp:posOffset>
          </wp:positionH>
          <wp:positionV relativeFrom="page">
            <wp:posOffset>288290</wp:posOffset>
          </wp:positionV>
          <wp:extent cx="2359080" cy="1033200"/>
          <wp:effectExtent l="0" t="0" r="0" b="0"/>
          <wp:wrapNone/>
          <wp:docPr id="7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8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0A12" w14:textId="77777777" w:rsidR="002D0105" w:rsidRPr="008C5023" w:rsidRDefault="002D0105" w:rsidP="00C74C11">
    <w:pPr>
      <w:pStyle w:val="Kopfzeile"/>
      <w:tabs>
        <w:tab w:val="left" w:pos="709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2206D80C" wp14:editId="4823EC59">
          <wp:simplePos x="0" y="0"/>
          <wp:positionH relativeFrom="page">
            <wp:posOffset>304800</wp:posOffset>
          </wp:positionH>
          <wp:positionV relativeFrom="page">
            <wp:posOffset>345440</wp:posOffset>
          </wp:positionV>
          <wp:extent cx="2738755" cy="998855"/>
          <wp:effectExtent l="0" t="0" r="4445" b="4445"/>
          <wp:wrapNone/>
          <wp:docPr id="3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gb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755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E4ED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E5F5D"/>
    <w:multiLevelType w:val="hybridMultilevel"/>
    <w:tmpl w:val="A0008EC6"/>
    <w:lvl w:ilvl="0" w:tplc="F2E25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1616"/>
    <w:multiLevelType w:val="multilevel"/>
    <w:tmpl w:val="4E0EED26"/>
    <w:styleLink w:val="ListennummerListe"/>
    <w:lvl w:ilvl="0">
      <w:start w:val="1"/>
      <w:numFmt w:val="decimal"/>
      <w:pStyle w:val="Listennumm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4" w15:restartNumberingAfterBreak="0">
    <w:nsid w:val="16C81F29"/>
    <w:multiLevelType w:val="multilevel"/>
    <w:tmpl w:val="4E0EED26"/>
    <w:numStyleLink w:val="ListennummerListe"/>
  </w:abstractNum>
  <w:abstractNum w:abstractNumId="5" w15:restartNumberingAfterBreak="0">
    <w:nsid w:val="17A84AEC"/>
    <w:multiLevelType w:val="multilevel"/>
    <w:tmpl w:val="1CB0F9D8"/>
    <w:styleLink w:val="berschriftenList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" w15:restartNumberingAfterBreak="0">
    <w:nsid w:val="1CBD45B5"/>
    <w:multiLevelType w:val="multilevel"/>
    <w:tmpl w:val="975641E6"/>
    <w:styleLink w:val="Aufzhlung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</w:rPr>
    </w:lvl>
  </w:abstractNum>
  <w:abstractNum w:abstractNumId="7" w15:restartNumberingAfterBreak="0">
    <w:nsid w:val="25B00334"/>
    <w:multiLevelType w:val="hybridMultilevel"/>
    <w:tmpl w:val="0ACC8364"/>
    <w:lvl w:ilvl="0" w:tplc="3D9AC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E2C7E"/>
    <w:multiLevelType w:val="multilevel"/>
    <w:tmpl w:val="975641E6"/>
    <w:numStyleLink w:val="AufzhlungListe"/>
  </w:abstractNum>
  <w:abstractNum w:abstractNumId="9" w15:restartNumberingAfterBreak="0">
    <w:nsid w:val="3BB137B6"/>
    <w:multiLevelType w:val="multilevel"/>
    <w:tmpl w:val="975641E6"/>
    <w:numStyleLink w:val="AufzhlungListe"/>
  </w:abstractNum>
  <w:abstractNum w:abstractNumId="10" w15:restartNumberingAfterBreak="0">
    <w:nsid w:val="7E386D01"/>
    <w:multiLevelType w:val="multilevel"/>
    <w:tmpl w:val="975641E6"/>
    <w:numStyleLink w:val="AufzhlungListe"/>
  </w:abstractNum>
  <w:num w:numId="1" w16cid:durableId="2058509189">
    <w:abstractNumId w:val="1"/>
  </w:num>
  <w:num w:numId="2" w16cid:durableId="659847358">
    <w:abstractNumId w:val="6"/>
  </w:num>
  <w:num w:numId="3" w16cid:durableId="2122720145">
    <w:abstractNumId w:val="8"/>
  </w:num>
  <w:num w:numId="4" w16cid:durableId="1745953693">
    <w:abstractNumId w:val="5"/>
  </w:num>
  <w:num w:numId="5" w16cid:durableId="1099838633">
    <w:abstractNumId w:val="10"/>
  </w:num>
  <w:num w:numId="6" w16cid:durableId="385689885">
    <w:abstractNumId w:val="5"/>
  </w:num>
  <w:num w:numId="7" w16cid:durableId="1534612927">
    <w:abstractNumId w:val="3"/>
  </w:num>
  <w:num w:numId="8" w16cid:durableId="401492852">
    <w:abstractNumId w:val="6"/>
  </w:num>
  <w:num w:numId="9" w16cid:durableId="1849826570">
    <w:abstractNumId w:val="9"/>
  </w:num>
  <w:num w:numId="10" w16cid:durableId="757562983">
    <w:abstractNumId w:val="0"/>
  </w:num>
  <w:num w:numId="11" w16cid:durableId="1788700240">
    <w:abstractNumId w:val="0"/>
  </w:num>
  <w:num w:numId="12" w16cid:durableId="1779137825">
    <w:abstractNumId w:val="4"/>
  </w:num>
  <w:num w:numId="13" w16cid:durableId="986859530">
    <w:abstractNumId w:val="2"/>
  </w:num>
  <w:num w:numId="14" w16cid:durableId="745107132">
    <w:abstractNumId w:val="7"/>
  </w:num>
  <w:num w:numId="15" w16cid:durableId="7682342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2B"/>
    <w:rsid w:val="00024C94"/>
    <w:rsid w:val="00030BB1"/>
    <w:rsid w:val="00032C59"/>
    <w:rsid w:val="00033DA8"/>
    <w:rsid w:val="00044DEB"/>
    <w:rsid w:val="00063EA4"/>
    <w:rsid w:val="0006470E"/>
    <w:rsid w:val="0008052B"/>
    <w:rsid w:val="000B558D"/>
    <w:rsid w:val="000B5FE3"/>
    <w:rsid w:val="000C56C1"/>
    <w:rsid w:val="000E138C"/>
    <w:rsid w:val="000E3838"/>
    <w:rsid w:val="00115AEB"/>
    <w:rsid w:val="0012675F"/>
    <w:rsid w:val="001478C5"/>
    <w:rsid w:val="001549D8"/>
    <w:rsid w:val="00165C9B"/>
    <w:rsid w:val="00173F70"/>
    <w:rsid w:val="001A5951"/>
    <w:rsid w:val="001B37BA"/>
    <w:rsid w:val="001F5458"/>
    <w:rsid w:val="0023288C"/>
    <w:rsid w:val="00236EF0"/>
    <w:rsid w:val="00252195"/>
    <w:rsid w:val="002C3B18"/>
    <w:rsid w:val="002C5A25"/>
    <w:rsid w:val="002D0105"/>
    <w:rsid w:val="002D529D"/>
    <w:rsid w:val="002E07B8"/>
    <w:rsid w:val="002F4934"/>
    <w:rsid w:val="003044C8"/>
    <w:rsid w:val="00344150"/>
    <w:rsid w:val="003849F3"/>
    <w:rsid w:val="003B710F"/>
    <w:rsid w:val="003D7366"/>
    <w:rsid w:val="003E507D"/>
    <w:rsid w:val="00404CA1"/>
    <w:rsid w:val="00412968"/>
    <w:rsid w:val="004203AD"/>
    <w:rsid w:val="00422B86"/>
    <w:rsid w:val="00424482"/>
    <w:rsid w:val="0042534E"/>
    <w:rsid w:val="00431292"/>
    <w:rsid w:val="004444CE"/>
    <w:rsid w:val="00451073"/>
    <w:rsid w:val="004A1354"/>
    <w:rsid w:val="004B5696"/>
    <w:rsid w:val="004D1CFE"/>
    <w:rsid w:val="004E75DD"/>
    <w:rsid w:val="004F20E1"/>
    <w:rsid w:val="004F5F41"/>
    <w:rsid w:val="0050143E"/>
    <w:rsid w:val="0052154C"/>
    <w:rsid w:val="005237E9"/>
    <w:rsid w:val="005548C2"/>
    <w:rsid w:val="0055724C"/>
    <w:rsid w:val="0056083D"/>
    <w:rsid w:val="00562CB4"/>
    <w:rsid w:val="0059144A"/>
    <w:rsid w:val="005C5986"/>
    <w:rsid w:val="005C7EAA"/>
    <w:rsid w:val="005F1BBF"/>
    <w:rsid w:val="006002C2"/>
    <w:rsid w:val="006074CC"/>
    <w:rsid w:val="0061240F"/>
    <w:rsid w:val="00615833"/>
    <w:rsid w:val="006239AE"/>
    <w:rsid w:val="00625456"/>
    <w:rsid w:val="006264DE"/>
    <w:rsid w:val="00701EBF"/>
    <w:rsid w:val="007033A0"/>
    <w:rsid w:val="007219A5"/>
    <w:rsid w:val="00760CE7"/>
    <w:rsid w:val="0076127F"/>
    <w:rsid w:val="00787C09"/>
    <w:rsid w:val="007970A6"/>
    <w:rsid w:val="007A0CB7"/>
    <w:rsid w:val="007B5AF2"/>
    <w:rsid w:val="007C3AE8"/>
    <w:rsid w:val="007F0DBB"/>
    <w:rsid w:val="007F5613"/>
    <w:rsid w:val="00863274"/>
    <w:rsid w:val="008773A7"/>
    <w:rsid w:val="00882C70"/>
    <w:rsid w:val="00886B3E"/>
    <w:rsid w:val="008C18AA"/>
    <w:rsid w:val="008C5023"/>
    <w:rsid w:val="008D55E7"/>
    <w:rsid w:val="00910F8F"/>
    <w:rsid w:val="009428B4"/>
    <w:rsid w:val="0096213A"/>
    <w:rsid w:val="00981E58"/>
    <w:rsid w:val="00990B02"/>
    <w:rsid w:val="009E673B"/>
    <w:rsid w:val="00A17A85"/>
    <w:rsid w:val="00A218D3"/>
    <w:rsid w:val="00A21B54"/>
    <w:rsid w:val="00A239FF"/>
    <w:rsid w:val="00A32B84"/>
    <w:rsid w:val="00A35B50"/>
    <w:rsid w:val="00A547A3"/>
    <w:rsid w:val="00A735BA"/>
    <w:rsid w:val="00A81F68"/>
    <w:rsid w:val="00A83804"/>
    <w:rsid w:val="00AD48AC"/>
    <w:rsid w:val="00B365FC"/>
    <w:rsid w:val="00B36D52"/>
    <w:rsid w:val="00B71D23"/>
    <w:rsid w:val="00B845C6"/>
    <w:rsid w:val="00B92F76"/>
    <w:rsid w:val="00B96849"/>
    <w:rsid w:val="00BA37BA"/>
    <w:rsid w:val="00BD01E7"/>
    <w:rsid w:val="00BE4BB9"/>
    <w:rsid w:val="00BF3A63"/>
    <w:rsid w:val="00BF70EB"/>
    <w:rsid w:val="00C1217C"/>
    <w:rsid w:val="00C13A0C"/>
    <w:rsid w:val="00C30A0C"/>
    <w:rsid w:val="00C36F5B"/>
    <w:rsid w:val="00C646FE"/>
    <w:rsid w:val="00C74C11"/>
    <w:rsid w:val="00CC1B22"/>
    <w:rsid w:val="00CF722F"/>
    <w:rsid w:val="00D06FBD"/>
    <w:rsid w:val="00D26F89"/>
    <w:rsid w:val="00D32265"/>
    <w:rsid w:val="00D46C35"/>
    <w:rsid w:val="00D71E49"/>
    <w:rsid w:val="00D72024"/>
    <w:rsid w:val="00D91259"/>
    <w:rsid w:val="00DA37BF"/>
    <w:rsid w:val="00DD5043"/>
    <w:rsid w:val="00DF0350"/>
    <w:rsid w:val="00DF1656"/>
    <w:rsid w:val="00E0476F"/>
    <w:rsid w:val="00E41918"/>
    <w:rsid w:val="00E4276C"/>
    <w:rsid w:val="00E45C0A"/>
    <w:rsid w:val="00E84A76"/>
    <w:rsid w:val="00F11B05"/>
    <w:rsid w:val="00F14D9D"/>
    <w:rsid w:val="00F278BE"/>
    <w:rsid w:val="00F42B9B"/>
    <w:rsid w:val="00FA296C"/>
    <w:rsid w:val="00FC1C1E"/>
    <w:rsid w:val="00FE0A84"/>
    <w:rsid w:val="00FE5F3C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A4A576D"/>
  <w15:chartTrackingRefBased/>
  <w15:docId w15:val="{3B0A84FA-1D50-4D27-9E95-C7704B82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73A7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76F"/>
    <w:pPr>
      <w:keepNext/>
      <w:keepLines/>
      <w:spacing w:before="400" w:after="284" w:line="400" w:lineRule="exact"/>
      <w:outlineLvl w:val="0"/>
    </w:pPr>
    <w:rPr>
      <w:rFonts w:asciiTheme="majorHAnsi" w:eastAsiaTheme="majorEastAsia" w:hAnsiTheme="majorHAnsi" w:cstheme="majorBidi"/>
      <w:b/>
      <w:spacing w:val="-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76F"/>
    <w:pPr>
      <w:keepNext/>
      <w:keepLines/>
      <w:spacing w:before="400" w:after="284" w:line="400" w:lineRule="exact"/>
      <w:outlineLvl w:val="1"/>
    </w:pPr>
    <w:rPr>
      <w:rFonts w:asciiTheme="majorHAnsi" w:eastAsiaTheme="majorEastAsia" w:hAnsiTheme="majorHAnsi" w:cstheme="majorBidi"/>
      <w:spacing w:val="7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476F"/>
    <w:pPr>
      <w:keepNext/>
      <w:keepLines/>
      <w:spacing w:before="400" w:after="227" w:line="360" w:lineRule="exact"/>
      <w:outlineLvl w:val="2"/>
    </w:pPr>
    <w:rPr>
      <w:rFonts w:asciiTheme="majorHAnsi" w:eastAsiaTheme="majorEastAsia" w:hAnsiTheme="majorHAnsi" w:cstheme="majorBidi"/>
      <w:spacing w:val="6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39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61212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39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6121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39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0C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39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90C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39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39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6F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F5B"/>
  </w:style>
  <w:style w:type="paragraph" w:styleId="Fuzeile">
    <w:name w:val="footer"/>
    <w:basedOn w:val="Standard"/>
    <w:link w:val="FuzeileZchn"/>
    <w:uiPriority w:val="99"/>
    <w:unhideWhenUsed/>
    <w:rsid w:val="008773A7"/>
    <w:pPr>
      <w:tabs>
        <w:tab w:val="center" w:pos="4536"/>
        <w:tab w:val="right" w:pos="9072"/>
      </w:tabs>
      <w:spacing w:line="260" w:lineRule="exact"/>
    </w:pPr>
    <w:rPr>
      <w:color w:val="575757" w:themeColor="accent2"/>
      <w:spacing w:val="3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773A7"/>
    <w:rPr>
      <w:color w:val="575757" w:themeColor="accent2"/>
      <w:spacing w:val="3"/>
      <w:sz w:val="20"/>
    </w:rPr>
  </w:style>
  <w:style w:type="paragraph" w:styleId="Aufzhlungszeichen">
    <w:name w:val="List Bullet"/>
    <w:basedOn w:val="Standard"/>
    <w:uiPriority w:val="99"/>
    <w:unhideWhenUsed/>
    <w:qFormat/>
    <w:rsid w:val="00A239FF"/>
    <w:pPr>
      <w:numPr>
        <w:numId w:val="9"/>
      </w:numPr>
    </w:pPr>
  </w:style>
  <w:style w:type="numbering" w:customStyle="1" w:styleId="AufzhlungListe">
    <w:name w:val="Aufzählung Liste"/>
    <w:uiPriority w:val="99"/>
    <w:rsid w:val="00A239FF"/>
    <w:pPr>
      <w:numPr>
        <w:numId w:val="2"/>
      </w:numPr>
    </w:pPr>
  </w:style>
  <w:style w:type="numbering" w:customStyle="1" w:styleId="berschriftenListe">
    <w:name w:val="Überschriften Liste"/>
    <w:uiPriority w:val="99"/>
    <w:rsid w:val="00A239FF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0476F"/>
    <w:rPr>
      <w:rFonts w:asciiTheme="majorHAnsi" w:eastAsiaTheme="majorEastAsia" w:hAnsiTheme="majorHAnsi" w:cstheme="majorBidi"/>
      <w:b/>
      <w:spacing w:val="-3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76F"/>
    <w:rPr>
      <w:rFonts w:asciiTheme="majorHAnsi" w:eastAsiaTheme="majorEastAsia" w:hAnsiTheme="majorHAnsi" w:cstheme="majorBidi"/>
      <w:spacing w:val="7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76F"/>
    <w:rPr>
      <w:rFonts w:asciiTheme="majorHAnsi" w:eastAsiaTheme="majorEastAsia" w:hAnsiTheme="majorHAnsi" w:cstheme="majorBidi"/>
      <w:spacing w:val="6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39FF"/>
    <w:rPr>
      <w:rFonts w:asciiTheme="majorHAnsi" w:eastAsiaTheme="majorEastAsia" w:hAnsiTheme="majorHAnsi" w:cstheme="majorBidi"/>
      <w:i/>
      <w:iCs/>
      <w:color w:val="861212" w:themeColor="accent1" w:themeShade="BF"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39FF"/>
    <w:rPr>
      <w:rFonts w:asciiTheme="majorHAnsi" w:eastAsiaTheme="majorEastAsia" w:hAnsiTheme="majorHAnsi" w:cstheme="majorBidi"/>
      <w:color w:val="861212" w:themeColor="accent1" w:themeShade="B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39FF"/>
    <w:rPr>
      <w:rFonts w:asciiTheme="majorHAnsi" w:eastAsiaTheme="majorEastAsia" w:hAnsiTheme="majorHAnsi" w:cstheme="majorBidi"/>
      <w:color w:val="590C0C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39FF"/>
    <w:rPr>
      <w:rFonts w:asciiTheme="majorHAnsi" w:eastAsiaTheme="majorEastAsia" w:hAnsiTheme="majorHAnsi" w:cstheme="majorBidi"/>
      <w:i/>
      <w:iCs/>
      <w:color w:val="590C0C" w:themeColor="accent1" w:themeShade="7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39F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39F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customStyle="1" w:styleId="Betreff">
    <w:name w:val="Betreff"/>
    <w:basedOn w:val="Standard"/>
    <w:qFormat/>
    <w:rsid w:val="008773A7"/>
    <w:rPr>
      <w:b/>
      <w:spacing w:val="-2"/>
    </w:rPr>
  </w:style>
  <w:style w:type="numbering" w:customStyle="1" w:styleId="ListennummerListe">
    <w:name w:val="Listennummer Liste"/>
    <w:uiPriority w:val="99"/>
    <w:rsid w:val="00CF722F"/>
    <w:pPr>
      <w:numPr>
        <w:numId w:val="7"/>
      </w:numPr>
    </w:pPr>
  </w:style>
  <w:style w:type="paragraph" w:styleId="Listennummer">
    <w:name w:val="List Number"/>
    <w:basedOn w:val="Standard"/>
    <w:uiPriority w:val="99"/>
    <w:unhideWhenUsed/>
    <w:qFormat/>
    <w:rsid w:val="00A239FF"/>
    <w:pPr>
      <w:numPr>
        <w:numId w:val="12"/>
      </w:numPr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81F68"/>
    <w:pPr>
      <w:numPr>
        <w:ilvl w:val="1"/>
      </w:numPr>
    </w:pPr>
    <w:rPr>
      <w:rFonts w:asciiTheme="minorHAnsi" w:eastAsiaTheme="minorEastAsia" w:hAnsiTheme="minorHAnsi"/>
      <w:b/>
      <w:spacing w:val="-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1F68"/>
    <w:rPr>
      <w:rFonts w:asciiTheme="minorHAnsi" w:eastAsiaTheme="minorEastAsia" w:hAnsiTheme="minorHAnsi"/>
      <w:b/>
      <w:spacing w:val="-2"/>
    </w:rPr>
  </w:style>
  <w:style w:type="character" w:styleId="Platzhaltertext">
    <w:name w:val="Placeholder Text"/>
    <w:basedOn w:val="Absatz-Standardschriftart"/>
    <w:uiPriority w:val="99"/>
    <w:semiHidden/>
    <w:rsid w:val="00F278BE"/>
    <w:rPr>
      <w:color w:val="808080"/>
    </w:rPr>
  </w:style>
  <w:style w:type="paragraph" w:styleId="Listenabsatz">
    <w:name w:val="List Paragraph"/>
    <w:basedOn w:val="Standard"/>
    <w:uiPriority w:val="34"/>
    <w:qFormat/>
    <w:rsid w:val="0050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KS-Vorlagen\Nach-Aussen\eks_brief_d.dotm" TargetMode="External"/></Relationships>
</file>

<file path=word/theme/theme1.xml><?xml version="1.0" encoding="utf-8"?>
<a:theme xmlns:a="http://schemas.openxmlformats.org/drawingml/2006/main" name="Office">
  <a:themeElements>
    <a:clrScheme name="EKS">
      <a:dk1>
        <a:sysClr val="windowText" lastClr="000000"/>
      </a:dk1>
      <a:lt1>
        <a:sysClr val="window" lastClr="FFFFFF"/>
      </a:lt1>
      <a:dk2>
        <a:srgbClr val="686868"/>
      </a:dk2>
      <a:lt2>
        <a:srgbClr val="EEEEEE"/>
      </a:lt2>
      <a:accent1>
        <a:srgbClr val="B41919"/>
      </a:accent1>
      <a:accent2>
        <a:srgbClr val="575757"/>
      </a:accent2>
      <a:accent3>
        <a:srgbClr val="797979"/>
      </a:accent3>
      <a:accent4>
        <a:srgbClr val="9A9A9A"/>
      </a:accent4>
      <a:accent5>
        <a:srgbClr val="BCBCBC"/>
      </a:accent5>
      <a:accent6>
        <a:srgbClr val="D4D4D4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eks_brief_d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Schulthess Zettel Monica</dc:creator>
  <cp:keywords/>
  <dc:description/>
  <cp:lastModifiedBy>Karin Steffen</cp:lastModifiedBy>
  <cp:revision>8</cp:revision>
  <cp:lastPrinted>2021-04-14T14:45:00Z</cp:lastPrinted>
  <dcterms:created xsi:type="dcterms:W3CDTF">2023-02-15T12:59:00Z</dcterms:created>
  <dcterms:modified xsi:type="dcterms:W3CDTF">2023-02-16T09:06:00Z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s_abs_1">
    <vt:lpwstr>msz</vt:lpwstr>
  </property>
  <property fmtid="{D5CDD505-2E9C-101B-9397-08002B2CF9AE}" pid="3" name="eks_abs_2">
    <vt:lpwstr/>
  </property>
  <property fmtid="{D5CDD505-2E9C-101B-9397-08002B2CF9AE}" pid="4" name="eks_abs_3">
    <vt:lpwstr/>
  </property>
  <property fmtid="{D5CDD505-2E9C-101B-9397-08002B2CF9AE}" pid="5" name="eks_abs_4">
    <vt:lpwstr/>
  </property>
</Properties>
</file>